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63" w:rsidRPr="00C66836" w:rsidRDefault="00043463" w:rsidP="00043463">
      <w:pPr>
        <w:keepNext/>
        <w:widowControl/>
        <w:jc w:val="both"/>
        <w:rPr>
          <w:sz w:val="24"/>
          <w:szCs w:val="24"/>
        </w:rPr>
      </w:pPr>
      <w:bookmarkStart w:id="0" w:name="_GoBack"/>
      <w:bookmarkEnd w:id="0"/>
    </w:p>
    <w:p w:rsidR="00043463" w:rsidRPr="000F17B5" w:rsidRDefault="007446C1" w:rsidP="00043463">
      <w:pPr>
        <w:keepNext/>
        <w:widowControl/>
        <w:jc w:val="center"/>
        <w:rPr>
          <w:b/>
          <w:sz w:val="28"/>
          <w:szCs w:val="28"/>
        </w:rPr>
      </w:pPr>
      <w:r w:rsidRPr="000F17B5">
        <w:rPr>
          <w:b/>
          <w:sz w:val="28"/>
          <w:szCs w:val="28"/>
        </w:rPr>
        <w:t>Информация о</w:t>
      </w:r>
      <w:r w:rsidR="00043463" w:rsidRPr="000F17B5">
        <w:rPr>
          <w:b/>
          <w:sz w:val="28"/>
          <w:szCs w:val="28"/>
        </w:rPr>
        <w:t xml:space="preserve"> Ростовской области </w:t>
      </w:r>
      <w:r w:rsidRPr="000F17B5">
        <w:rPr>
          <w:b/>
          <w:sz w:val="28"/>
          <w:szCs w:val="28"/>
        </w:rPr>
        <w:t>и её  инвестиционном потенциале</w:t>
      </w:r>
    </w:p>
    <w:p w:rsidR="00043463" w:rsidRPr="00C66836" w:rsidRDefault="00043463" w:rsidP="00043463">
      <w:pPr>
        <w:widowControl/>
        <w:autoSpaceDE/>
        <w:autoSpaceDN/>
        <w:adjustRightInd/>
        <w:ind w:firstLine="567"/>
        <w:rPr>
          <w:b/>
          <w:sz w:val="24"/>
          <w:szCs w:val="24"/>
        </w:rPr>
      </w:pPr>
    </w:p>
    <w:p w:rsidR="00043463" w:rsidRPr="007446C1" w:rsidRDefault="00043463" w:rsidP="00043463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6C1">
        <w:rPr>
          <w:rFonts w:eastAsia="Calibri"/>
          <w:sz w:val="28"/>
          <w:szCs w:val="28"/>
          <w:lang w:eastAsia="en-US"/>
        </w:rPr>
        <w:t>Ростовская область расположена на юго-западе России и занимает большую территорию в бассейне реки Дон.</w:t>
      </w:r>
    </w:p>
    <w:p w:rsidR="00043463" w:rsidRPr="007446C1" w:rsidRDefault="00043463" w:rsidP="00043463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6C1">
        <w:rPr>
          <w:rFonts w:eastAsia="Calibri"/>
          <w:sz w:val="28"/>
          <w:szCs w:val="28"/>
          <w:lang w:eastAsia="en-US"/>
        </w:rPr>
        <w:t>Как административная единица область была образована 13 сентября 1937 года.</w:t>
      </w:r>
    </w:p>
    <w:p w:rsidR="00043463" w:rsidRPr="007446C1" w:rsidRDefault="00043463" w:rsidP="00043463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6C1">
        <w:rPr>
          <w:rFonts w:eastAsia="Calibri"/>
          <w:sz w:val="28"/>
          <w:szCs w:val="28"/>
          <w:lang w:eastAsia="en-US"/>
        </w:rPr>
        <w:t>Расстояние от Ростова до Москвы составляет 1072 км. Площадь региона – 101 тыс. кв. км, что равняется общей территории Дании, Нидерландов и Бельгии. На юге Ростовская область граничит с Краснодарским и Ставропольским краем, на западе регион омывается Азовским морем. Ростовская область граничит с Воронежской и Волгоградской областями, Краснодарским и Ставропольским краями, Республикой Калмыкией и Украиной.</w:t>
      </w:r>
    </w:p>
    <w:p w:rsidR="00043463" w:rsidRPr="007446C1" w:rsidRDefault="00043463" w:rsidP="00043463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6C1">
        <w:rPr>
          <w:rFonts w:eastAsia="Calibri"/>
          <w:sz w:val="28"/>
          <w:szCs w:val="28"/>
          <w:lang w:eastAsia="en-US"/>
        </w:rPr>
        <w:t xml:space="preserve">Население области составляет 4,4 млн. человек. В области проживают представители более 150 национальностей, среди которых наиболее многочисленными являются русские, украинцы, армяне и греки. </w:t>
      </w:r>
    </w:p>
    <w:p w:rsidR="00043463" w:rsidRPr="007446C1" w:rsidRDefault="00043463" w:rsidP="00043463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6C1">
        <w:rPr>
          <w:rFonts w:eastAsia="Calibri"/>
          <w:sz w:val="28"/>
          <w:szCs w:val="28"/>
          <w:lang w:eastAsia="en-US"/>
        </w:rPr>
        <w:t xml:space="preserve">Столицей региона является основанный в 1749 году город Ростов-на-Дону. Его население составляет более 1 миллиона человек. </w:t>
      </w:r>
      <w:r w:rsidRPr="007446C1">
        <w:rPr>
          <w:rFonts w:eastAsia="Calibri"/>
          <w:color w:val="000000"/>
          <w:sz w:val="28"/>
          <w:szCs w:val="28"/>
          <w:lang w:eastAsia="en-US"/>
        </w:rPr>
        <w:t>В 2002 году город приобрел дополнительное политическое и экономическое значение как столица Южного федерального округа.</w:t>
      </w:r>
    </w:p>
    <w:p w:rsidR="00043463" w:rsidRPr="007446C1" w:rsidRDefault="00043463" w:rsidP="00043463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043463" w:rsidRPr="007446C1" w:rsidRDefault="00043463" w:rsidP="000434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446C1">
        <w:rPr>
          <w:sz w:val="28"/>
          <w:szCs w:val="28"/>
        </w:rPr>
        <w:t xml:space="preserve">Ростовская область - один из лучших регионов России для эффективного вложения </w:t>
      </w:r>
      <w:r w:rsidR="007446C1" w:rsidRPr="007446C1">
        <w:rPr>
          <w:sz w:val="28"/>
          <w:szCs w:val="28"/>
        </w:rPr>
        <w:t>капитала.</w:t>
      </w:r>
    </w:p>
    <w:p w:rsidR="00043463" w:rsidRPr="007446C1" w:rsidRDefault="00043463" w:rsidP="0004346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43463" w:rsidRDefault="00043463" w:rsidP="00043463">
      <w:pPr>
        <w:widowControl/>
        <w:autoSpaceDE/>
        <w:autoSpaceDN/>
        <w:adjustRightInd/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r w:rsidRPr="007446C1">
        <w:rPr>
          <w:b/>
          <w:bCs/>
          <w:color w:val="000000"/>
          <w:sz w:val="28"/>
          <w:szCs w:val="28"/>
        </w:rPr>
        <w:t>12 причин инвестировать в Ростовскую область:</w:t>
      </w:r>
    </w:p>
    <w:p w:rsidR="007446C1" w:rsidRDefault="007446C1" w:rsidP="00043463">
      <w:pPr>
        <w:widowControl/>
        <w:autoSpaceDE/>
        <w:autoSpaceDN/>
        <w:adjustRightInd/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7446C1" w:rsidTr="000F17B5">
        <w:tc>
          <w:tcPr>
            <w:tcW w:w="675" w:type="dxa"/>
          </w:tcPr>
          <w:p w:rsidR="007446C1" w:rsidRPr="000F17B5" w:rsidRDefault="007446C1" w:rsidP="000F17B5">
            <w:pPr>
              <w:pStyle w:val="a4"/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</w:p>
        </w:tc>
        <w:tc>
          <w:tcPr>
            <w:tcW w:w="8931" w:type="dxa"/>
          </w:tcPr>
          <w:p w:rsidR="007446C1" w:rsidRPr="007446C1" w:rsidRDefault="007446C1" w:rsidP="007446C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7446C1">
              <w:rPr>
                <w:bCs/>
                <w:color w:val="000000"/>
                <w:sz w:val="28"/>
                <w:szCs w:val="28"/>
              </w:rPr>
              <w:t xml:space="preserve">Инвестиционное законодательство - одно из лучших в России. </w:t>
            </w:r>
          </w:p>
          <w:p w:rsidR="007446C1" w:rsidRDefault="007446C1" w:rsidP="007446C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46C1">
              <w:rPr>
                <w:bCs/>
                <w:color w:val="000000"/>
                <w:sz w:val="28"/>
                <w:szCs w:val="28"/>
              </w:rPr>
              <w:t xml:space="preserve">Работа с инвесторами - приоритет для органов власти всех уровней. </w:t>
            </w:r>
          </w:p>
        </w:tc>
      </w:tr>
      <w:tr w:rsidR="007446C1" w:rsidTr="000F17B5">
        <w:tc>
          <w:tcPr>
            <w:tcW w:w="675" w:type="dxa"/>
          </w:tcPr>
          <w:p w:rsidR="007446C1" w:rsidRPr="000F17B5" w:rsidRDefault="007446C1" w:rsidP="000F17B5">
            <w:pPr>
              <w:pStyle w:val="a4"/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</w:p>
        </w:tc>
        <w:tc>
          <w:tcPr>
            <w:tcW w:w="8931" w:type="dxa"/>
          </w:tcPr>
          <w:p w:rsidR="007446C1" w:rsidRPr="007446C1" w:rsidRDefault="007446C1" w:rsidP="007446C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7446C1">
              <w:rPr>
                <w:bCs/>
                <w:color w:val="000000"/>
                <w:sz w:val="28"/>
                <w:szCs w:val="28"/>
              </w:rPr>
              <w:t xml:space="preserve">Ростовская область -  “ворота” России в страны Черноморского,   Средиземноморского и Прикаспийского бассейнов. </w:t>
            </w:r>
          </w:p>
        </w:tc>
      </w:tr>
      <w:tr w:rsidR="007446C1" w:rsidTr="000F17B5">
        <w:tc>
          <w:tcPr>
            <w:tcW w:w="675" w:type="dxa"/>
          </w:tcPr>
          <w:p w:rsidR="007446C1" w:rsidRPr="000F17B5" w:rsidRDefault="007446C1" w:rsidP="000F17B5">
            <w:pPr>
              <w:pStyle w:val="a4"/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</w:p>
        </w:tc>
        <w:tc>
          <w:tcPr>
            <w:tcW w:w="8931" w:type="dxa"/>
          </w:tcPr>
          <w:p w:rsidR="007446C1" w:rsidRPr="007446C1" w:rsidRDefault="007446C1" w:rsidP="007446C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7446C1">
              <w:rPr>
                <w:bCs/>
                <w:color w:val="000000"/>
                <w:sz w:val="28"/>
                <w:szCs w:val="28"/>
              </w:rPr>
              <w:t>Политическая стабильность в регионе.</w:t>
            </w:r>
          </w:p>
        </w:tc>
      </w:tr>
      <w:tr w:rsidR="007446C1" w:rsidTr="000F17B5">
        <w:tc>
          <w:tcPr>
            <w:tcW w:w="675" w:type="dxa"/>
          </w:tcPr>
          <w:p w:rsidR="007446C1" w:rsidRPr="000F17B5" w:rsidRDefault="007446C1" w:rsidP="000F17B5">
            <w:pPr>
              <w:pStyle w:val="a4"/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</w:p>
        </w:tc>
        <w:tc>
          <w:tcPr>
            <w:tcW w:w="8931" w:type="dxa"/>
          </w:tcPr>
          <w:p w:rsidR="007446C1" w:rsidRPr="007446C1" w:rsidRDefault="007446C1" w:rsidP="007446C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7446C1">
              <w:rPr>
                <w:bCs/>
                <w:color w:val="000000"/>
                <w:sz w:val="28"/>
                <w:szCs w:val="28"/>
              </w:rPr>
              <w:t>Развитая финансовая, инженерная и транспортная инфраструктура.</w:t>
            </w:r>
          </w:p>
        </w:tc>
      </w:tr>
      <w:tr w:rsidR="007446C1" w:rsidTr="000F17B5">
        <w:tc>
          <w:tcPr>
            <w:tcW w:w="675" w:type="dxa"/>
          </w:tcPr>
          <w:p w:rsidR="007446C1" w:rsidRPr="000F17B5" w:rsidRDefault="007446C1" w:rsidP="000F17B5">
            <w:pPr>
              <w:pStyle w:val="a4"/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</w:p>
        </w:tc>
        <w:tc>
          <w:tcPr>
            <w:tcW w:w="8931" w:type="dxa"/>
          </w:tcPr>
          <w:p w:rsidR="007446C1" w:rsidRPr="007446C1" w:rsidRDefault="007446C1" w:rsidP="007446C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7446C1">
              <w:rPr>
                <w:bCs/>
                <w:color w:val="000000"/>
                <w:sz w:val="28"/>
                <w:szCs w:val="28"/>
              </w:rPr>
              <w:t xml:space="preserve">Система государственного сопровождения инвестиционных проектов   </w:t>
            </w:r>
            <w:proofErr w:type="gramStart"/>
            <w:r w:rsidRPr="007446C1">
              <w:rPr>
                <w:bCs/>
                <w:color w:val="000000"/>
                <w:sz w:val="28"/>
                <w:szCs w:val="28"/>
              </w:rPr>
              <w:t>на всех этапах от подписания протоколов о намерениях до сдачи объектов в эксплуатацию</w:t>
            </w:r>
            <w:proofErr w:type="gramEnd"/>
            <w:r w:rsidRPr="007446C1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446C1" w:rsidTr="000F17B5">
        <w:tc>
          <w:tcPr>
            <w:tcW w:w="675" w:type="dxa"/>
          </w:tcPr>
          <w:p w:rsidR="007446C1" w:rsidRPr="000F17B5" w:rsidRDefault="007446C1" w:rsidP="000F17B5">
            <w:pPr>
              <w:pStyle w:val="a4"/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</w:p>
        </w:tc>
        <w:tc>
          <w:tcPr>
            <w:tcW w:w="8931" w:type="dxa"/>
          </w:tcPr>
          <w:p w:rsidR="007446C1" w:rsidRPr="007446C1" w:rsidRDefault="007446C1" w:rsidP="007446C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7446C1">
              <w:rPr>
                <w:bCs/>
                <w:color w:val="000000"/>
                <w:sz w:val="28"/>
                <w:szCs w:val="28"/>
              </w:rPr>
              <w:t>Концентрация современных высокообразованных производительных сил.</w:t>
            </w:r>
          </w:p>
        </w:tc>
      </w:tr>
      <w:tr w:rsidR="007446C1" w:rsidTr="000F17B5">
        <w:tc>
          <w:tcPr>
            <w:tcW w:w="675" w:type="dxa"/>
          </w:tcPr>
          <w:p w:rsidR="007446C1" w:rsidRPr="000F17B5" w:rsidRDefault="007446C1" w:rsidP="000F17B5">
            <w:pPr>
              <w:pStyle w:val="a4"/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</w:p>
        </w:tc>
        <w:tc>
          <w:tcPr>
            <w:tcW w:w="8931" w:type="dxa"/>
          </w:tcPr>
          <w:p w:rsidR="007446C1" w:rsidRPr="007446C1" w:rsidRDefault="007446C1" w:rsidP="007446C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7446C1">
              <w:rPr>
                <w:bCs/>
                <w:color w:val="000000"/>
                <w:sz w:val="28"/>
                <w:szCs w:val="28"/>
              </w:rPr>
              <w:t>Стабильный платежеспособный потребительский спрос.</w:t>
            </w:r>
          </w:p>
        </w:tc>
      </w:tr>
      <w:tr w:rsidR="007446C1" w:rsidTr="000F17B5">
        <w:tc>
          <w:tcPr>
            <w:tcW w:w="675" w:type="dxa"/>
          </w:tcPr>
          <w:p w:rsidR="007446C1" w:rsidRPr="000F17B5" w:rsidRDefault="007446C1" w:rsidP="000F17B5">
            <w:pPr>
              <w:pStyle w:val="a4"/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</w:p>
        </w:tc>
        <w:tc>
          <w:tcPr>
            <w:tcW w:w="8931" w:type="dxa"/>
          </w:tcPr>
          <w:p w:rsidR="007446C1" w:rsidRPr="007446C1" w:rsidRDefault="007446C1" w:rsidP="007446C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7446C1">
              <w:rPr>
                <w:bCs/>
                <w:color w:val="000000"/>
                <w:sz w:val="28"/>
                <w:szCs w:val="28"/>
              </w:rPr>
              <w:t>Наличие инвестиционных предложений во всех сферах экономики.</w:t>
            </w:r>
          </w:p>
        </w:tc>
      </w:tr>
      <w:tr w:rsidR="007446C1" w:rsidTr="000F17B5">
        <w:tc>
          <w:tcPr>
            <w:tcW w:w="675" w:type="dxa"/>
          </w:tcPr>
          <w:p w:rsidR="007446C1" w:rsidRPr="000F17B5" w:rsidRDefault="007446C1" w:rsidP="000F17B5">
            <w:pPr>
              <w:pStyle w:val="a4"/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</w:p>
        </w:tc>
        <w:tc>
          <w:tcPr>
            <w:tcW w:w="8931" w:type="dxa"/>
          </w:tcPr>
          <w:p w:rsidR="007446C1" w:rsidRPr="007446C1" w:rsidRDefault="007446C1" w:rsidP="007446C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7446C1">
              <w:rPr>
                <w:bCs/>
                <w:color w:val="000000"/>
                <w:sz w:val="28"/>
                <w:szCs w:val="28"/>
              </w:rPr>
              <w:t xml:space="preserve">Широкий спектр минерально-сырьевых </w:t>
            </w:r>
            <w:hyperlink r:id="rId8" w:history="1">
              <w:r w:rsidRPr="007446C1">
                <w:rPr>
                  <w:bCs/>
                  <w:color w:val="000000"/>
                  <w:sz w:val="28"/>
                  <w:szCs w:val="28"/>
                </w:rPr>
                <w:t>ресурсов</w:t>
              </w:r>
            </w:hyperlink>
            <w:r w:rsidRPr="007446C1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446C1" w:rsidTr="000F17B5">
        <w:tc>
          <w:tcPr>
            <w:tcW w:w="675" w:type="dxa"/>
          </w:tcPr>
          <w:p w:rsidR="007446C1" w:rsidRPr="000F17B5" w:rsidRDefault="007446C1" w:rsidP="000F17B5">
            <w:pPr>
              <w:pStyle w:val="a4"/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</w:p>
        </w:tc>
        <w:tc>
          <w:tcPr>
            <w:tcW w:w="8931" w:type="dxa"/>
          </w:tcPr>
          <w:p w:rsidR="007446C1" w:rsidRPr="007446C1" w:rsidRDefault="007446C1" w:rsidP="007446C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446C1">
              <w:rPr>
                <w:bCs/>
                <w:color w:val="000000"/>
                <w:sz w:val="28"/>
                <w:szCs w:val="28"/>
              </w:rPr>
              <w:t>Энергоизбыточность</w:t>
            </w:r>
            <w:proofErr w:type="spellEnd"/>
            <w:r w:rsidRPr="007446C1">
              <w:rPr>
                <w:bCs/>
                <w:color w:val="000000"/>
                <w:sz w:val="28"/>
                <w:szCs w:val="28"/>
              </w:rPr>
              <w:t xml:space="preserve"> региона.</w:t>
            </w:r>
          </w:p>
        </w:tc>
      </w:tr>
      <w:tr w:rsidR="007446C1" w:rsidTr="000F17B5">
        <w:tc>
          <w:tcPr>
            <w:tcW w:w="675" w:type="dxa"/>
          </w:tcPr>
          <w:p w:rsidR="007446C1" w:rsidRPr="000F17B5" w:rsidRDefault="007446C1" w:rsidP="000F17B5">
            <w:pPr>
              <w:pStyle w:val="a4"/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</w:p>
        </w:tc>
        <w:tc>
          <w:tcPr>
            <w:tcW w:w="8931" w:type="dxa"/>
          </w:tcPr>
          <w:p w:rsidR="007446C1" w:rsidRPr="007446C1" w:rsidRDefault="007446C1" w:rsidP="007446C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7446C1">
              <w:rPr>
                <w:bCs/>
                <w:color w:val="000000"/>
                <w:sz w:val="28"/>
                <w:szCs w:val="28"/>
              </w:rPr>
              <w:t>Стабильный кредитный рейтинг</w:t>
            </w:r>
            <w:r w:rsidRPr="007446C1">
              <w:rPr>
                <w:sz w:val="28"/>
                <w:szCs w:val="28"/>
              </w:rPr>
              <w:t>.</w:t>
            </w:r>
          </w:p>
        </w:tc>
      </w:tr>
    </w:tbl>
    <w:p w:rsidR="007446C1" w:rsidRPr="007446C1" w:rsidRDefault="007446C1" w:rsidP="007446C1">
      <w:pPr>
        <w:widowControl/>
        <w:autoSpaceDE/>
        <w:autoSpaceDN/>
        <w:adjustRightInd/>
        <w:ind w:firstLine="567"/>
        <w:outlineLvl w:val="0"/>
        <w:rPr>
          <w:b/>
          <w:bCs/>
          <w:color w:val="000000"/>
          <w:sz w:val="28"/>
          <w:szCs w:val="28"/>
        </w:rPr>
      </w:pPr>
    </w:p>
    <w:p w:rsidR="00043463" w:rsidRDefault="00043463" w:rsidP="00043463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</w:p>
    <w:p w:rsidR="00043463" w:rsidRPr="007446C1" w:rsidRDefault="007446C1" w:rsidP="00043463">
      <w:pPr>
        <w:widowControl/>
        <w:autoSpaceDE/>
        <w:autoSpaceDN/>
        <w:adjustRightInd/>
        <w:ind w:left="360"/>
        <w:jc w:val="both"/>
        <w:rPr>
          <w:bCs/>
          <w:color w:val="000000"/>
          <w:sz w:val="28"/>
          <w:szCs w:val="28"/>
        </w:rPr>
      </w:pPr>
      <w:r w:rsidRPr="007446C1">
        <w:rPr>
          <w:bCs/>
          <w:color w:val="000000"/>
          <w:sz w:val="28"/>
          <w:szCs w:val="28"/>
        </w:rPr>
        <w:lastRenderedPageBreak/>
        <w:t xml:space="preserve">            </w:t>
      </w:r>
      <w:r w:rsidR="00043463" w:rsidRPr="007446C1">
        <w:rPr>
          <w:bCs/>
          <w:color w:val="000000"/>
          <w:sz w:val="28"/>
          <w:szCs w:val="28"/>
        </w:rPr>
        <w:t xml:space="preserve">На Дону создан </w:t>
      </w:r>
      <w:r w:rsidR="00043463" w:rsidRPr="007446C1">
        <w:rPr>
          <w:b/>
          <w:bCs/>
          <w:color w:val="000000"/>
          <w:sz w:val="28"/>
          <w:szCs w:val="28"/>
        </w:rPr>
        <w:t xml:space="preserve">благоприятный </w:t>
      </w:r>
      <w:r w:rsidR="00043463" w:rsidRPr="007446C1">
        <w:rPr>
          <w:bCs/>
          <w:color w:val="000000"/>
          <w:sz w:val="28"/>
          <w:szCs w:val="28"/>
        </w:rPr>
        <w:t>инвестиционный климат, включающий в себя:</w:t>
      </w:r>
    </w:p>
    <w:p w:rsidR="007446C1" w:rsidRPr="007446C1" w:rsidRDefault="007446C1" w:rsidP="00043463">
      <w:pPr>
        <w:widowControl/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</w:p>
    <w:p w:rsidR="00043463" w:rsidRPr="007446C1" w:rsidRDefault="00043463" w:rsidP="00043463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7446C1">
        <w:rPr>
          <w:color w:val="000000"/>
          <w:sz w:val="28"/>
          <w:szCs w:val="28"/>
        </w:rPr>
        <w:t xml:space="preserve">понятные законы, </w:t>
      </w:r>
    </w:p>
    <w:p w:rsidR="00043463" w:rsidRPr="007446C1" w:rsidRDefault="00043463" w:rsidP="00043463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7446C1">
        <w:rPr>
          <w:color w:val="000000"/>
          <w:sz w:val="28"/>
          <w:szCs w:val="28"/>
        </w:rPr>
        <w:t xml:space="preserve">простую и прозрачную систему налогообложения, </w:t>
      </w:r>
    </w:p>
    <w:p w:rsidR="00043463" w:rsidRPr="007446C1" w:rsidRDefault="00043463" w:rsidP="00043463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7446C1">
        <w:rPr>
          <w:color w:val="000000"/>
          <w:sz w:val="28"/>
          <w:szCs w:val="28"/>
        </w:rPr>
        <w:t xml:space="preserve">качественную антимонопольную среду, </w:t>
      </w:r>
    </w:p>
    <w:p w:rsidR="00043463" w:rsidRPr="007446C1" w:rsidRDefault="00043463" w:rsidP="00043463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7446C1">
        <w:rPr>
          <w:color w:val="000000"/>
          <w:sz w:val="28"/>
          <w:szCs w:val="28"/>
        </w:rPr>
        <w:t xml:space="preserve">добросовестную конкуренцию, </w:t>
      </w:r>
    </w:p>
    <w:p w:rsidR="00043463" w:rsidRPr="007446C1" w:rsidRDefault="00043463" w:rsidP="00043463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7446C1">
        <w:rPr>
          <w:color w:val="000000"/>
          <w:sz w:val="28"/>
          <w:szCs w:val="28"/>
        </w:rPr>
        <w:t xml:space="preserve">эффективную систему противодействия коррупции, </w:t>
      </w:r>
    </w:p>
    <w:p w:rsidR="00043463" w:rsidRPr="007446C1" w:rsidRDefault="00043463" w:rsidP="00043463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7446C1">
        <w:rPr>
          <w:color w:val="000000"/>
          <w:sz w:val="28"/>
          <w:szCs w:val="28"/>
        </w:rPr>
        <w:t xml:space="preserve">благоприятные условия для развития малого бизнеса, </w:t>
      </w:r>
    </w:p>
    <w:p w:rsidR="00043463" w:rsidRPr="007446C1" w:rsidRDefault="00043463" w:rsidP="00043463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7446C1">
        <w:rPr>
          <w:color w:val="000000"/>
          <w:sz w:val="28"/>
          <w:szCs w:val="28"/>
        </w:rPr>
        <w:t>открытость глобальным рынкам.</w:t>
      </w:r>
    </w:p>
    <w:p w:rsidR="007446C1" w:rsidRPr="007446C1" w:rsidRDefault="007446C1" w:rsidP="00043463">
      <w:pPr>
        <w:widowControl/>
        <w:autoSpaceDE/>
        <w:autoSpaceDN/>
        <w:adjustRightInd/>
        <w:ind w:left="567"/>
        <w:jc w:val="both"/>
        <w:rPr>
          <w:color w:val="000000"/>
          <w:sz w:val="28"/>
          <w:szCs w:val="28"/>
        </w:rPr>
      </w:pPr>
    </w:p>
    <w:p w:rsidR="00043463" w:rsidRPr="007446C1" w:rsidRDefault="00043463" w:rsidP="000434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446C1">
        <w:rPr>
          <w:sz w:val="28"/>
          <w:szCs w:val="28"/>
        </w:rPr>
        <w:t xml:space="preserve">Эксперты журнала </w:t>
      </w:r>
      <w:proofErr w:type="spellStart"/>
      <w:r w:rsidRPr="007446C1">
        <w:rPr>
          <w:sz w:val="28"/>
          <w:szCs w:val="28"/>
        </w:rPr>
        <w:t>Forbes</w:t>
      </w:r>
      <w:proofErr w:type="spellEnd"/>
      <w:r w:rsidRPr="007446C1">
        <w:rPr>
          <w:sz w:val="28"/>
          <w:szCs w:val="28"/>
        </w:rPr>
        <w:t xml:space="preserve">, Министерство экономического развития РФ, целый ряд российских и международных изданий отмечают регион как один из лучших для ведения бизнеса. </w:t>
      </w:r>
    </w:p>
    <w:p w:rsidR="00043463" w:rsidRPr="007446C1" w:rsidRDefault="00043463" w:rsidP="000434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446C1">
        <w:rPr>
          <w:sz w:val="28"/>
          <w:szCs w:val="28"/>
        </w:rPr>
        <w:t>В области работают такие гиганты мирового бизнеса как «</w:t>
      </w:r>
      <w:proofErr w:type="spellStart"/>
      <w:r w:rsidRPr="007446C1">
        <w:rPr>
          <w:bCs/>
          <w:sz w:val="28"/>
          <w:szCs w:val="28"/>
        </w:rPr>
        <w:t>Coca-Cola</w:t>
      </w:r>
      <w:proofErr w:type="spellEnd"/>
      <w:r w:rsidRPr="007446C1">
        <w:rPr>
          <w:bCs/>
          <w:sz w:val="28"/>
          <w:szCs w:val="28"/>
        </w:rPr>
        <w:t>», «</w:t>
      </w:r>
      <w:proofErr w:type="spellStart"/>
      <w:r w:rsidRPr="007446C1">
        <w:rPr>
          <w:bCs/>
          <w:sz w:val="28"/>
          <w:szCs w:val="28"/>
        </w:rPr>
        <w:t>PepsiCo</w:t>
      </w:r>
      <w:proofErr w:type="spellEnd"/>
      <w:r w:rsidRPr="007446C1">
        <w:rPr>
          <w:bCs/>
          <w:sz w:val="28"/>
          <w:szCs w:val="28"/>
        </w:rPr>
        <w:t>»</w:t>
      </w:r>
      <w:r w:rsidRPr="007446C1">
        <w:rPr>
          <w:sz w:val="28"/>
          <w:szCs w:val="28"/>
        </w:rPr>
        <w:t xml:space="preserve">, отраслевые мировые лидеры – производитель цемента </w:t>
      </w:r>
      <w:r w:rsidRPr="007446C1">
        <w:rPr>
          <w:bCs/>
          <w:sz w:val="28"/>
          <w:szCs w:val="28"/>
        </w:rPr>
        <w:t>«</w:t>
      </w:r>
      <w:proofErr w:type="spellStart"/>
      <w:r w:rsidRPr="007446C1">
        <w:rPr>
          <w:bCs/>
          <w:sz w:val="28"/>
          <w:szCs w:val="28"/>
        </w:rPr>
        <w:t>Lafarge</w:t>
      </w:r>
      <w:proofErr w:type="spellEnd"/>
      <w:r w:rsidRPr="007446C1">
        <w:rPr>
          <w:bCs/>
          <w:sz w:val="28"/>
          <w:szCs w:val="28"/>
        </w:rPr>
        <w:t>»</w:t>
      </w:r>
      <w:r w:rsidRPr="007446C1">
        <w:rPr>
          <w:sz w:val="28"/>
          <w:szCs w:val="28"/>
        </w:rPr>
        <w:t xml:space="preserve">, производитель стекла </w:t>
      </w:r>
      <w:r w:rsidRPr="007446C1">
        <w:rPr>
          <w:bCs/>
          <w:sz w:val="28"/>
          <w:szCs w:val="28"/>
        </w:rPr>
        <w:t>«</w:t>
      </w:r>
      <w:proofErr w:type="spellStart"/>
      <w:r w:rsidRPr="007446C1">
        <w:rPr>
          <w:bCs/>
          <w:sz w:val="28"/>
          <w:szCs w:val="28"/>
        </w:rPr>
        <w:t>Guardian</w:t>
      </w:r>
      <w:proofErr w:type="spellEnd"/>
      <w:r w:rsidRPr="007446C1">
        <w:rPr>
          <w:bCs/>
          <w:sz w:val="28"/>
          <w:szCs w:val="28"/>
        </w:rPr>
        <w:t>».</w:t>
      </w:r>
      <w:r w:rsidRPr="007446C1">
        <w:rPr>
          <w:sz w:val="28"/>
          <w:szCs w:val="28"/>
        </w:rPr>
        <w:t xml:space="preserve"> На Дону присутствуют ведущие европейские розничные сети, как «Ашан», «Метро», «</w:t>
      </w:r>
      <w:proofErr w:type="spellStart"/>
      <w:r w:rsidRPr="007446C1">
        <w:rPr>
          <w:sz w:val="28"/>
          <w:szCs w:val="28"/>
        </w:rPr>
        <w:t>Зельгрос</w:t>
      </w:r>
      <w:proofErr w:type="spellEnd"/>
      <w:r w:rsidRPr="007446C1">
        <w:rPr>
          <w:sz w:val="28"/>
          <w:szCs w:val="28"/>
        </w:rPr>
        <w:t xml:space="preserve">», многие из которых успешно работают в регионе на протяжении многих лет. </w:t>
      </w:r>
    </w:p>
    <w:p w:rsidR="00043463" w:rsidRPr="007446C1" w:rsidRDefault="00043463" w:rsidP="00043463">
      <w:pPr>
        <w:widowControl/>
        <w:tabs>
          <w:tab w:val="left" w:pos="851"/>
        </w:tabs>
        <w:autoSpaceDE/>
        <w:autoSpaceDN/>
        <w:adjustRightInd/>
        <w:jc w:val="both"/>
        <w:rPr>
          <w:bCs/>
          <w:color w:val="000000"/>
          <w:sz w:val="28"/>
          <w:szCs w:val="28"/>
        </w:rPr>
      </w:pPr>
      <w:r w:rsidRPr="007446C1">
        <w:rPr>
          <w:sz w:val="28"/>
          <w:szCs w:val="28"/>
        </w:rPr>
        <w:tab/>
        <w:t xml:space="preserve">Ростовская область всегда открыта для диалога с зарубежным бизнесом и обладает огромным спектром возможностей вложения капитала — от создания аграрных и промышленных предприятий, портов и жилых комплексов до </w:t>
      </w:r>
      <w:r w:rsidRPr="007446C1">
        <w:rPr>
          <w:bCs/>
          <w:color w:val="000000"/>
          <w:sz w:val="28"/>
          <w:szCs w:val="28"/>
        </w:rPr>
        <w:t xml:space="preserve">мега-проектов </w:t>
      </w:r>
      <w:r w:rsidRPr="007446C1">
        <w:rPr>
          <w:sz w:val="28"/>
          <w:szCs w:val="28"/>
        </w:rPr>
        <w:t>подготовки к Чемпионату мира по футболу 2018 года</w:t>
      </w:r>
      <w:r w:rsidRPr="007446C1">
        <w:rPr>
          <w:bCs/>
          <w:color w:val="000000"/>
          <w:sz w:val="28"/>
          <w:szCs w:val="28"/>
        </w:rPr>
        <w:t>, строительства Ростовского метрополитена, Международного аэропорта «</w:t>
      </w:r>
      <w:proofErr w:type="gramStart"/>
      <w:r w:rsidRPr="007446C1">
        <w:rPr>
          <w:bCs/>
          <w:color w:val="000000"/>
          <w:sz w:val="28"/>
          <w:szCs w:val="28"/>
        </w:rPr>
        <w:t>Южный</w:t>
      </w:r>
      <w:proofErr w:type="gramEnd"/>
      <w:r w:rsidRPr="007446C1">
        <w:rPr>
          <w:bCs/>
          <w:color w:val="000000"/>
          <w:sz w:val="28"/>
          <w:szCs w:val="28"/>
        </w:rPr>
        <w:t xml:space="preserve"> </w:t>
      </w:r>
      <w:proofErr w:type="spellStart"/>
      <w:r w:rsidRPr="007446C1">
        <w:rPr>
          <w:bCs/>
          <w:color w:val="000000"/>
          <w:sz w:val="28"/>
          <w:szCs w:val="28"/>
        </w:rPr>
        <w:t>хаб</w:t>
      </w:r>
      <w:proofErr w:type="spellEnd"/>
      <w:r w:rsidRPr="007446C1">
        <w:rPr>
          <w:bCs/>
          <w:color w:val="000000"/>
          <w:sz w:val="28"/>
          <w:szCs w:val="28"/>
        </w:rPr>
        <w:t xml:space="preserve">». </w:t>
      </w:r>
    </w:p>
    <w:p w:rsidR="00043463" w:rsidRPr="007446C1" w:rsidRDefault="00043463" w:rsidP="000434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446C1">
        <w:rPr>
          <w:bCs/>
          <w:color w:val="000000"/>
          <w:kern w:val="36"/>
          <w:sz w:val="28"/>
          <w:szCs w:val="28"/>
        </w:rPr>
        <w:t>Отрасли, наиболее привлекательные для инвесторов:</w:t>
      </w:r>
      <w:r w:rsidRPr="007446C1">
        <w:rPr>
          <w:color w:val="000000"/>
          <w:sz w:val="28"/>
          <w:szCs w:val="28"/>
        </w:rPr>
        <w:t xml:space="preserve"> </w:t>
      </w:r>
      <w:r w:rsidRPr="007446C1">
        <w:rPr>
          <w:sz w:val="28"/>
          <w:szCs w:val="28"/>
        </w:rPr>
        <w:t xml:space="preserve">отрасль </w:t>
      </w:r>
      <w:proofErr w:type="spellStart"/>
      <w:r w:rsidRPr="007446C1">
        <w:rPr>
          <w:sz w:val="28"/>
          <w:szCs w:val="28"/>
        </w:rPr>
        <w:t>сельхозпереработки</w:t>
      </w:r>
      <w:proofErr w:type="spellEnd"/>
      <w:r w:rsidRPr="007446C1">
        <w:rPr>
          <w:sz w:val="28"/>
          <w:szCs w:val="28"/>
        </w:rPr>
        <w:t>, отрасли промышленности: машиностроение, черная и цветная металлургия, пищевая промышленность, топливно-энергетический комплекс, а также отрасли строительной индустрии, жилищно-коммунального хозяйства, сфера торговли и услуг.</w:t>
      </w:r>
    </w:p>
    <w:p w:rsidR="00043463" w:rsidRPr="007446C1" w:rsidRDefault="00043463" w:rsidP="000434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446C1">
        <w:rPr>
          <w:sz w:val="28"/>
          <w:szCs w:val="28"/>
        </w:rPr>
        <w:t xml:space="preserve">Иностранные инвестиции на территории области пользуются полной и безусловной правовой защитой. Иностранные инвесторы вправе вкладывать капитал во все отрасли экономики, заниматься всеми видами деятельности, за исключением отраслей и производств, видов деятельности и территорий области, на инвестирование в которые вводятся ограничения, установленные законодательством РФ. Иностранные инвесторы активно рассматривают различные отрасли экономики Ростовской области как объект для вложения средств. </w:t>
      </w:r>
    </w:p>
    <w:p w:rsidR="00043463" w:rsidRPr="007446C1" w:rsidRDefault="00043463" w:rsidP="000434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446C1">
        <w:rPr>
          <w:sz w:val="28"/>
          <w:szCs w:val="28"/>
        </w:rPr>
        <w:t xml:space="preserve">Все инвесторы в Ростовской области получают льготы и преференции, доступ к государственным закупкам и заказам, максимальную поддержку на уровне Правительства области. </w:t>
      </w:r>
    </w:p>
    <w:p w:rsidR="00043463" w:rsidRPr="007446C1" w:rsidRDefault="00043463" w:rsidP="00043463">
      <w:pPr>
        <w:keepNext/>
        <w:widowControl/>
        <w:ind w:firstLine="709"/>
        <w:jc w:val="both"/>
        <w:rPr>
          <w:b/>
          <w:sz w:val="28"/>
          <w:szCs w:val="28"/>
        </w:rPr>
      </w:pPr>
    </w:p>
    <w:p w:rsidR="00043463" w:rsidRDefault="00043463"/>
    <w:sectPr w:rsidR="00043463" w:rsidSect="007446C1">
      <w:headerReference w:type="default" r:id="rId9"/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3D" w:rsidRDefault="008F273D" w:rsidP="007228BA">
      <w:r>
        <w:separator/>
      </w:r>
    </w:p>
  </w:endnote>
  <w:endnote w:type="continuationSeparator" w:id="0">
    <w:p w:rsidR="008F273D" w:rsidRDefault="008F273D" w:rsidP="0072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3D" w:rsidRDefault="008F273D" w:rsidP="007228BA">
      <w:r>
        <w:separator/>
      </w:r>
    </w:p>
  </w:footnote>
  <w:footnote w:type="continuationSeparator" w:id="0">
    <w:p w:rsidR="008F273D" w:rsidRDefault="008F273D" w:rsidP="00722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861535"/>
      <w:docPartObj>
        <w:docPartGallery w:val="Page Numbers (Top of Page)"/>
        <w:docPartUnique/>
      </w:docPartObj>
    </w:sdtPr>
    <w:sdtEndPr/>
    <w:sdtContent>
      <w:p w:rsidR="007228BA" w:rsidRDefault="007228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B3">
          <w:rPr>
            <w:noProof/>
          </w:rPr>
          <w:t>2</w:t>
        </w:r>
        <w:r>
          <w:fldChar w:fldCharType="end"/>
        </w:r>
      </w:p>
    </w:sdtContent>
  </w:sdt>
  <w:p w:rsidR="007228BA" w:rsidRDefault="007228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619"/>
    <w:multiLevelType w:val="multilevel"/>
    <w:tmpl w:val="D29C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C7A3C"/>
    <w:multiLevelType w:val="hybridMultilevel"/>
    <w:tmpl w:val="2C1C805E"/>
    <w:lvl w:ilvl="0" w:tplc="01567F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553B8"/>
    <w:multiLevelType w:val="hybridMultilevel"/>
    <w:tmpl w:val="25C08DB8"/>
    <w:lvl w:ilvl="0" w:tplc="DD30352A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121C0"/>
    <w:multiLevelType w:val="hybridMultilevel"/>
    <w:tmpl w:val="F66AC31E"/>
    <w:lvl w:ilvl="0" w:tplc="DD30352A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F4578"/>
    <w:multiLevelType w:val="hybridMultilevel"/>
    <w:tmpl w:val="AF62E200"/>
    <w:lvl w:ilvl="0" w:tplc="DD30352A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7304"/>
    <w:multiLevelType w:val="hybridMultilevel"/>
    <w:tmpl w:val="AA5AC8F8"/>
    <w:lvl w:ilvl="0" w:tplc="C262E534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1616EE7"/>
    <w:multiLevelType w:val="hybridMultilevel"/>
    <w:tmpl w:val="CA0CAFE8"/>
    <w:lvl w:ilvl="0" w:tplc="DD30352A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C5392"/>
    <w:multiLevelType w:val="hybridMultilevel"/>
    <w:tmpl w:val="F4DC306E"/>
    <w:lvl w:ilvl="0" w:tplc="DD30352A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CA50F2D"/>
    <w:multiLevelType w:val="hybridMultilevel"/>
    <w:tmpl w:val="D132F3FA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B203E"/>
    <w:multiLevelType w:val="hybridMultilevel"/>
    <w:tmpl w:val="60D08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323384"/>
    <w:multiLevelType w:val="multilevel"/>
    <w:tmpl w:val="37FC4E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D0530"/>
    <w:multiLevelType w:val="hybridMultilevel"/>
    <w:tmpl w:val="433017AE"/>
    <w:lvl w:ilvl="0" w:tplc="DD30352A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63"/>
    <w:rsid w:val="00016775"/>
    <w:rsid w:val="00043463"/>
    <w:rsid w:val="000F17B5"/>
    <w:rsid w:val="007228BA"/>
    <w:rsid w:val="007446C1"/>
    <w:rsid w:val="008F273D"/>
    <w:rsid w:val="00AE5B42"/>
    <w:rsid w:val="00D3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34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463"/>
    <w:pPr>
      <w:widowControl/>
      <w:autoSpaceDE/>
      <w:autoSpaceDN/>
      <w:adjustRightInd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5">
    <w:name w:val="Table Grid"/>
    <w:basedOn w:val="a1"/>
    <w:uiPriority w:val="59"/>
    <w:rsid w:val="0074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28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28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8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34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463"/>
    <w:pPr>
      <w:widowControl/>
      <w:autoSpaceDE/>
      <w:autoSpaceDN/>
      <w:adjustRightInd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5">
    <w:name w:val="Table Grid"/>
    <w:basedOn w:val="a1"/>
    <w:uiPriority w:val="59"/>
    <w:rsid w:val="0074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28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28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8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7615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2</cp:revision>
  <dcterms:created xsi:type="dcterms:W3CDTF">2016-02-09T14:07:00Z</dcterms:created>
  <dcterms:modified xsi:type="dcterms:W3CDTF">2016-02-09T14:07:00Z</dcterms:modified>
</cp:coreProperties>
</file>